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D8B39" w14:textId="1F293BE1" w:rsidR="00AB4C49" w:rsidRPr="00AB4C49" w:rsidRDefault="00AB4C49" w:rsidP="00AB4C49">
      <w:pPr>
        <w:pStyle w:val="Heading1"/>
        <w:shd w:val="clear" w:color="auto" w:fill="FFFFFF"/>
        <w:spacing w:before="180" w:after="180"/>
        <w:jc w:val="center"/>
        <w:rPr>
          <w:rFonts w:ascii="Times New Roman" w:hAnsi="Times New Roman" w:cs="Times New Roman"/>
          <w:color w:val="7D1935"/>
          <w:sz w:val="24"/>
          <w:szCs w:val="24"/>
          <w:lang w:val="sr-Cyrl-ME"/>
        </w:rPr>
      </w:pPr>
      <w:r w:rsidRPr="00AB4C49">
        <w:rPr>
          <w:rFonts w:ascii="Times New Roman" w:hAnsi="Times New Roman" w:cs="Times New Roman"/>
          <w:b/>
          <w:bCs/>
          <w:color w:val="7D1935"/>
          <w:sz w:val="24"/>
          <w:szCs w:val="24"/>
        </w:rPr>
        <w:t xml:space="preserve">Конкурс Универзитета </w:t>
      </w:r>
      <w:r w:rsidRPr="00AB4C49">
        <w:rPr>
          <w:rFonts w:ascii="Times New Roman" w:hAnsi="Times New Roman" w:cs="Times New Roman"/>
          <w:b/>
          <w:bCs/>
          <w:color w:val="7D1935"/>
          <w:sz w:val="24"/>
          <w:szCs w:val="24"/>
          <w:lang w:val="sr-Cyrl-ME"/>
        </w:rPr>
        <w:t xml:space="preserve">Унион </w:t>
      </w:r>
      <w:r w:rsidRPr="00AB4C49">
        <w:rPr>
          <w:rFonts w:ascii="Times New Roman" w:hAnsi="Times New Roman" w:cs="Times New Roman"/>
          <w:b/>
          <w:bCs/>
          <w:color w:val="7D1935"/>
          <w:sz w:val="24"/>
          <w:szCs w:val="24"/>
        </w:rPr>
        <w:t>за одлазну мобилност наставног особља у оквиру програма ЕRASMUS+</w:t>
      </w:r>
      <w:r w:rsidRPr="00AB4C49">
        <w:rPr>
          <w:rFonts w:ascii="Times New Roman" w:hAnsi="Times New Roman" w:cs="Times New Roman"/>
          <w:b/>
          <w:bCs/>
          <w:color w:val="7D1935"/>
          <w:sz w:val="24"/>
          <w:szCs w:val="24"/>
          <w:lang w:val="sr-Cyrl-ME"/>
        </w:rPr>
        <w:t xml:space="preserve"> КА103</w:t>
      </w:r>
    </w:p>
    <w:p w14:paraId="3092B676" w14:textId="77777777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</w:p>
    <w:p w14:paraId="076E895B" w14:textId="77777777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У складу са уговором о додели наменских бесповратних средстава број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sr-Latn-RS"/>
        </w:rPr>
        <w:t>број 2020-1-RS01-KA103-065098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потписаним између Универзитета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Унион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и националне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sr-Latn-RS"/>
        </w:rPr>
        <w:t>Фондације Темпус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,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Универзитет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Унион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објављује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:</w:t>
      </w:r>
    </w:p>
    <w:p w14:paraId="36982A12" w14:textId="2E47CA1D" w:rsidR="00AB4C49" w:rsidRPr="00AB4C49" w:rsidRDefault="00AB4C49" w:rsidP="00AB4C49">
      <w:pPr>
        <w:shd w:val="clear" w:color="auto" w:fill="FFFFFF"/>
        <w:spacing w:before="180" w:after="180" w:line="240" w:lineRule="atLeast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eastAsia="sr-Latn-RS"/>
        </w:rPr>
        <w:t>Конкурс за мобилност</w:t>
      </w:r>
      <w:r w:rsidRPr="00AB4C49"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val="sr-Cyrl-ME" w:eastAsia="sr-Latn-RS"/>
        </w:rPr>
        <w:t xml:space="preserve"> једног</w:t>
      </w:r>
      <w:r w:rsidRPr="00AB4C49"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eastAsia="sr-Latn-RS"/>
        </w:rPr>
        <w:t xml:space="preserve"> </w:t>
      </w:r>
      <w:r w:rsidRPr="00AB4C49"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val="sr-Cyrl-ME" w:eastAsia="sr-Latn-RS"/>
        </w:rPr>
        <w:t xml:space="preserve">члана </w:t>
      </w:r>
      <w:r w:rsidRPr="00AB4C49"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eastAsia="sr-Latn-RS"/>
        </w:rPr>
        <w:t xml:space="preserve">наставног особља на </w:t>
      </w:r>
      <w:r w:rsidRPr="00AB4C49"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val="sr-Cyrl-ME" w:eastAsia="sr-Latn-RS"/>
        </w:rPr>
        <w:t xml:space="preserve">Правном факултету </w:t>
      </w:r>
      <w:r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val="sr-Cyrl-ME" w:eastAsia="sr-Latn-RS"/>
        </w:rPr>
        <w:t xml:space="preserve">ЕВРОПСКОГ </w:t>
      </w:r>
      <w:r w:rsidRPr="00AB4C49"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val="sr-Cyrl-ME" w:eastAsia="sr-Latn-RS"/>
        </w:rPr>
        <w:t xml:space="preserve">Универзитета </w:t>
      </w:r>
      <w:r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val="sr-Cyrl-ME" w:eastAsia="sr-Latn-RS"/>
        </w:rPr>
        <w:t xml:space="preserve">НА КИПРУ У </w:t>
      </w:r>
      <w:r w:rsidRPr="00AB4C49"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eastAsia="sr-Latn-RS"/>
        </w:rPr>
        <w:t>летњем семестру 202</w:t>
      </w:r>
      <w:r w:rsidRPr="00AB4C49"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val="sr-Cyrl-ME" w:eastAsia="sr-Latn-RS"/>
        </w:rPr>
        <w:t>1</w:t>
      </w:r>
      <w:r w:rsidRPr="00AB4C49"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eastAsia="sr-Latn-RS"/>
        </w:rPr>
        <w:t>/2</w:t>
      </w:r>
      <w:r w:rsidRPr="00AB4C49"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val="sr-Cyrl-ME" w:eastAsia="sr-Latn-RS"/>
        </w:rPr>
        <w:t>2</w:t>
      </w:r>
      <w:r w:rsidRPr="00AB4C49">
        <w:rPr>
          <w:rFonts w:ascii="Times New Roman" w:eastAsia="Times New Roman" w:hAnsi="Times New Roman" w:cs="Times New Roman"/>
          <w:b/>
          <w:bCs/>
          <w:caps/>
          <w:color w:val="0070C0"/>
          <w:sz w:val="24"/>
          <w:szCs w:val="24"/>
          <w:lang w:eastAsia="sr-Latn-RS"/>
        </w:rPr>
        <w:t>. године</w:t>
      </w:r>
    </w:p>
    <w:p w14:paraId="0692CF5B" w14:textId="77777777" w:rsidR="00AB4C49" w:rsidRPr="00AB4C49" w:rsidRDefault="00AB4C49" w:rsidP="00AB4C49">
      <w:pPr>
        <w:shd w:val="clear" w:color="auto" w:fill="FFFFFF"/>
        <w:spacing w:before="180" w:after="180" w:line="240" w:lineRule="atLeast"/>
        <w:jc w:val="both"/>
        <w:outlineLvl w:val="3"/>
        <w:rPr>
          <w:rFonts w:ascii="Times New Roman" w:eastAsia="Times New Roman" w:hAnsi="Times New Roman" w:cs="Times New Roman"/>
          <w:color w:val="0070C0"/>
          <w:sz w:val="24"/>
          <w:szCs w:val="24"/>
          <w:lang w:eastAsia="sr-Latn-RS"/>
        </w:rPr>
      </w:pPr>
    </w:p>
    <w:p w14:paraId="1C565B26" w14:textId="45F48D80" w:rsid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Конкурс је отворен до 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 xml:space="preserve">15. </w:t>
      </w:r>
      <w:r w:rsidR="00CF31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>децембра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 xml:space="preserve"> 2021. године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, а могу се пријавити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 </w:t>
      </w:r>
      <w:r w:rsidR="00CF31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 xml:space="preserve">стално 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 xml:space="preserve">запослени на 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 xml:space="preserve">Правном факултету 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Универзите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 xml:space="preserve">та  Унион,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и то 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: </w:t>
      </w:r>
    </w:p>
    <w:p w14:paraId="49298F3B" w14:textId="0A5FE810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>- 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мобилност наставног особља у сврху држања наставе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(Stаff Mobility for Teaching – 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STA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.</w:t>
      </w:r>
    </w:p>
    <w:p w14:paraId="5A68949C" w14:textId="6AE8FFE9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Активност држања наставе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омогућава наставном особљу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Правног факултета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Универзитета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Унион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да изводи наставу на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Правном факултету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Европског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Универзитета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на Кипру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и може се одвијати у било којој области академских студија обухваћеном међуинституцијалним уговором између институција. Коришћење средстава програма Erasmus+ за финансирање мобилности у сврху рада на научним пројектима или учешћа на научним скуповима 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није дозвољено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</w:t>
      </w:r>
    </w:p>
    <w:p w14:paraId="56F3A697" w14:textId="412D7824" w:rsidR="00AB4C49" w:rsidRPr="007D25AD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Трајање мобилности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- Према правилима програма Erasmus+ КА10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3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, трајање финансиране мобилности наставног особља ограничено је на највише </w:t>
      </w:r>
      <w:r w:rsidRPr="00F755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>8</w:t>
      </w:r>
      <w:r w:rsidRPr="00F755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 xml:space="preserve"> радних дана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за наставно особљ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е</w:t>
      </w:r>
      <w:r w:rsidR="00F75503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.</w:t>
      </w:r>
      <w:r w:rsidR="007D25AD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Реализација одобрених мобилности биће спроведена у 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летњем семестру 202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>1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/202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>2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 академске године</w:t>
      </w:r>
      <w:r w:rsidR="006D2C6C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.</w:t>
      </w:r>
    </w:p>
    <w:p w14:paraId="15C37D64" w14:textId="77777777" w:rsidR="007D25AD" w:rsidRPr="006D2C6C" w:rsidRDefault="007D25AD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</w:pPr>
    </w:p>
    <w:p w14:paraId="5C4AC1CD" w14:textId="77777777" w:rsidR="00AB4C49" w:rsidRPr="00AB4C49" w:rsidRDefault="00AB4C49" w:rsidP="00AB4C49">
      <w:pPr>
        <w:shd w:val="clear" w:color="auto" w:fill="FFFFFF"/>
        <w:spacing w:before="180" w:after="180" w:line="240" w:lineRule="atLeast"/>
        <w:jc w:val="both"/>
        <w:outlineLvl w:val="3"/>
        <w:rPr>
          <w:rFonts w:ascii="Times New Roman" w:eastAsia="Times New Roman" w:hAnsi="Times New Roman" w:cs="Times New Roman"/>
          <w:color w:val="444444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sr-Latn-RS"/>
        </w:rPr>
        <w:t>Услови учешћа на конкурсу</w:t>
      </w:r>
    </w:p>
    <w:p w14:paraId="3AF9B23C" w14:textId="183D8EB7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1. На конкурс за мобилност наставног особља могу се пријавити само лица</w:t>
      </w:r>
      <w:r w:rsidR="002B432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стално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запослена на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Правном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факултет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у Универзитета Унион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</w:t>
      </w:r>
    </w:p>
    <w:p w14:paraId="18377CB2" w14:textId="77777777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2. Учесник конкурса је обавезан да обезбеди одобрење учешћа у мобилности, потписано од стране декана, односно ректора.</w:t>
      </w:r>
    </w:p>
    <w:p w14:paraId="23B7646D" w14:textId="77777777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lastRenderedPageBreak/>
        <w:t>3. Учесник конкурса је обавезан да благовремено преда комплетну документацију тражену конкурсом. Непотпуне и закаснеле пријаве ће бити одбачене.</w:t>
      </w:r>
    </w:p>
    <w:p w14:paraId="4D946012" w14:textId="59EDE526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4. Учесник конкурса је обавезан да преда 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План држања наставе</w:t>
      </w:r>
      <w:r w:rsidR="00272B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 xml:space="preserve">.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Учесници су дужни да самостално контактирају колеге, односно чланове наставног или административног особља одговарајућих факултета, департмана, служби или других организационих јединица на партнерским институцијама и да са њима договоре планове држања наставе/рада, начин и методологију спровођења наставе или усавршавања, као и датуме боравка. План наставе/рада мора бити одобрен и потписан барем од стране контакт особе са одговарајућег департмана, факултета или службе на прихватној институцији. Идентичне пријаве више учесника (идентични планови наставе/рада, идентични описи доприноса за корисника и институцију, итд.) биће одбачене.</w:t>
      </w:r>
    </w:p>
    <w:p w14:paraId="50366E67" w14:textId="4053C6A6" w:rsidR="00AB4C49" w:rsidRPr="006A270C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5. </w:t>
      </w:r>
      <w:r w:rsidR="006A270C"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Учесник конкурса је обавезан да влада </w:t>
      </w:r>
      <w:r w:rsidR="006A270C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енглеским</w:t>
      </w:r>
      <w:r w:rsidR="006A270C"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језиком </w:t>
      </w:r>
      <w:r w:rsidR="006A270C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(С1) </w:t>
      </w:r>
      <w:r w:rsidR="006A270C"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на коме ће бити држана настава или обављено стручно усавршавање.</w:t>
      </w:r>
      <w:r w:rsidR="006A270C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Као доказ прихватиће се диплома основних, мастер, докторских или пост-докторских студија на енглеском језику иностраних универзитета; научни радови на енглеском језику објављеним од стране реномираних издавачких кућа или универзитета; или доказ о одржаној настави на енглеском језику на универзитетима у иностранству.</w:t>
      </w:r>
    </w:p>
    <w:p w14:paraId="24E896F9" w14:textId="77777777" w:rsidR="00AB4C49" w:rsidRPr="00AB4C49" w:rsidRDefault="00AB4C49" w:rsidP="00AB4C49">
      <w:pPr>
        <w:shd w:val="clear" w:color="auto" w:fill="FFFFFF"/>
        <w:spacing w:before="180" w:after="180" w:line="240" w:lineRule="atLeast"/>
        <w:jc w:val="both"/>
        <w:outlineLvl w:val="3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sr-Latn-RS"/>
        </w:rPr>
        <w:t>Важне информације и напомене о учешћу на конкурсу</w:t>
      </w:r>
    </w:p>
    <w:p w14:paraId="09F487DB" w14:textId="6DFB1BC9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1. Од кандидата се захтева да пажљиво и у целости прочитају текст конкурса, као и Упутство за припрему и слање пријавне документације (</w:t>
      </w:r>
      <w:r w:rsidR="00713E7A" w:rsidRPr="00713E7A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sr-Cyrl-ME" w:eastAsia="sr-Latn-RS"/>
        </w:rPr>
        <w:t>линк6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).</w:t>
      </w:r>
    </w:p>
    <w:p w14:paraId="050C9549" w14:textId="7BCFD05F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2. Кандидати треба да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се пријаве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само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уколико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имају остварен контакт и/или сарадњу са колегом од кога добију сагласност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на Правном факултету</w:t>
      </w:r>
      <w:r w:rsidR="00272B3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Европског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Универзитета </w:t>
      </w:r>
      <w:r w:rsidR="00272B3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на Кипру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(имејл или позивно писмо) за реализацију своје мобилности у периоду предвиђеном овим конкурсом.</w:t>
      </w:r>
    </w:p>
    <w:p w14:paraId="4EC7B1E3" w14:textId="11604260" w:rsidR="00AB4C49" w:rsidRPr="00CC6D1D" w:rsidRDefault="00AB4C49" w:rsidP="00CC6D1D">
      <w:pPr>
        <w:shd w:val="clear" w:color="auto" w:fill="FFFFFF"/>
        <w:spacing w:after="300" w:line="31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3. Пријава мора да садржи следећу неопходну документацију: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>• Уредно попуњен и потписан Пријавни формулар за</w:t>
      </w:r>
      <w:r w:rsidR="00BB4471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стално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запослене </w:t>
      </w:r>
      <w:r w:rsidRPr="007E6F4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sr-Latn-RS"/>
        </w:rPr>
        <w:t>(</w:t>
      </w:r>
      <w:r w:rsidR="007E6F40" w:rsidRPr="007E6F4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sr-Cyrl-ME" w:eastAsia="sr-Latn-RS"/>
        </w:rPr>
        <w:t>линк1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 xml:space="preserve">• Потписану Сагласност о прикупљању и обради података о личности </w:t>
      </w:r>
      <w:r w:rsidR="007E6F40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(</w:t>
      </w:r>
      <w:r w:rsidR="007E6F40" w:rsidRPr="007E6F4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sr-Cyrl-ME" w:eastAsia="sr-Latn-RS"/>
        </w:rPr>
        <w:t>линк2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 xml:space="preserve">• Биографију на енглеском језику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>• Копију пасоша (само страна са личним подацима и фотографијом)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 xml:space="preserve">• Одобрење учешћа у мобилности, потписано од стране декана факултета, односно ректора Универзитета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Унион </w:t>
      </w:r>
      <w:r w:rsidRPr="00C07F7C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(</w:t>
      </w:r>
      <w:r w:rsidR="001C29CD" w:rsidRPr="00C07F7C">
        <w:rPr>
          <w:rFonts w:ascii="Times New Roman" w:hAnsi="Times New Roman" w:cs="Times New Roman"/>
          <w:sz w:val="24"/>
          <w:szCs w:val="24"/>
          <w:highlight w:val="yellow"/>
          <w:lang w:val="sr-Cyrl-ME"/>
        </w:rPr>
        <w:t>линк3</w:t>
      </w:r>
      <w:r w:rsidRPr="00C07F7C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>• Сагласност о обављању мобилности добијену од стране прихватне институције, у виду позивног писма упућеног кандидату или у имејл комуникацији с кандидатом.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>• Уредно попуњен План држања наставе за 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STА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(</w:t>
      </w:r>
      <w:r w:rsidR="005912FF" w:rsidRPr="005912FF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sr-Cyrl-ME" w:eastAsia="sr-Latn-RS"/>
        </w:rPr>
        <w:t>линк4</w:t>
      </w:r>
      <w:r w:rsidR="00CC6D1D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).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План држања наставе мора бити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lastRenderedPageBreak/>
        <w:t>усаглашен са колегама на прихватној институцији и потписан од стране учесника конкурса и контакт особе на прихватној институцији, а пожељно је, ако је могуће, обезбедити и потпис одговорног лица прихватне институције.</w:t>
      </w:r>
    </w:p>
    <w:p w14:paraId="5E003D49" w14:textId="6D2C24BD" w:rsidR="00AB4C49" w:rsidRPr="006540C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Осим наведених, учесник конкурса може приложити и друга документа од значаја за рангирање и избор кандидата, као што су докази о међународној активности (студијски боравак у иностранству, учешће у међународном пројекту</w:t>
      </w:r>
      <w:r w:rsidR="006540C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).</w:t>
      </w:r>
    </w:p>
    <w:p w14:paraId="27539B77" w14:textId="4492E609" w:rsidR="00520920" w:rsidRPr="00FA3BFD" w:rsidRDefault="00520920" w:rsidP="00520920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4. Уредно припремљена и скенирана документа послати искључиво у PDF формату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путем имејла на адресу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координатора Универзитета Унион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Latn-BA" w:eastAsia="sr-Latn-RS"/>
        </w:rPr>
        <w:t xml:space="preserve"> (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</w:t>
      </w:r>
      <w:hyperlink r:id="rId5" w:history="1">
        <w:r w:rsidR="00B91421" w:rsidRPr="00B91421">
          <w:rPr>
            <w:rStyle w:val="Hyperlink"/>
            <w:rFonts w:ascii="Times New Roman" w:eastAsia="Times New Roman" w:hAnsi="Times New Roman" w:cs="Times New Roman"/>
            <w:sz w:val="24"/>
            <w:szCs w:val="24"/>
            <w:highlight w:val="yellow"/>
            <w:lang w:eastAsia="sr-Latn-RS"/>
          </w:rPr>
          <w:t>iva.tarabic@union.edu.rs</w:t>
        </w:r>
      </w:hyperlink>
      <w:r w:rsidR="00B91421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)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уз кратак опис садржаја пријаве</w:t>
      </w:r>
      <w:r w:rsidR="00D55C23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.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У припреми документације за слање обавезно се придржавати инструкција наведених у Упутству за припрему и слање пријавне документације (</w:t>
      </w:r>
      <w:r w:rsidRPr="005912FF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sr-Cyrl-ME" w:eastAsia="sr-Latn-RS"/>
        </w:rPr>
        <w:t>линк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Latn-BA" w:eastAsia="sr-Latn-RS"/>
        </w:rPr>
        <w:t>6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).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 Непотпуне и неуредне пријаве, као и оне које нису у складу са Упутством НЕЋЕ БИТИ РАЗМАТРАНЕ.</w:t>
      </w:r>
    </w:p>
    <w:p w14:paraId="4D7FE079" w14:textId="77777777" w:rsidR="00520920" w:rsidRPr="00FA3BFD" w:rsidRDefault="00520920" w:rsidP="00520920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5. Пријаву са комплетном документацијом треба обавезно доставити и координато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ру за Еразмус+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програм 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(</w:t>
      </w:r>
      <w:hyperlink r:id="rId6" w:history="1">
        <w:r w:rsidRPr="0008281F">
          <w:rPr>
            <w:rStyle w:val="Hyperlink"/>
            <w:rFonts w:ascii="Times New Roman" w:hAnsi="Times New Roman" w:cs="Times New Roman"/>
            <w:sz w:val="24"/>
            <w:szCs w:val="24"/>
            <w:lang w:val="sr-Latn-BA"/>
          </w:rPr>
          <w:t>violeta.besirevic</w:t>
        </w:r>
        <w:r w:rsidRPr="0008281F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@pravnifakultet.rs</w:t>
        </w:r>
      </w:hyperlink>
      <w:r w:rsidRPr="0008281F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) </w:t>
      </w:r>
      <w:r w:rsidRPr="0008281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и административном координатору </w:t>
      </w:r>
      <w:r w:rsidRPr="0008281F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на матичном факултету</w:t>
      </w:r>
      <w:r w:rsidRPr="0008281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(</w:t>
      </w:r>
      <w:hyperlink r:id="rId7" w:history="1">
        <w:r w:rsidRPr="00386B4C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sr-Latn-BA" w:eastAsia="sr-Latn-RS"/>
          </w:rPr>
          <w:t>iva.ivanov@pravnifakultet.rs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Latn-BA" w:eastAsia="sr-Latn-RS"/>
        </w:rPr>
        <w:t xml:space="preserve"> </w:t>
      </w:r>
      <w:r w:rsidRPr="0008281F">
        <w:rPr>
          <w:rFonts w:ascii="Times New Roman" w:eastAsia="Times New Roman" w:hAnsi="Times New Roman" w:cs="Times New Roman"/>
          <w:color w:val="000000"/>
          <w:sz w:val="24"/>
          <w:szCs w:val="24"/>
          <w:lang w:val="sr-Latn-BA" w:eastAsia="sr-Latn-RS"/>
        </w:rPr>
        <w:t>)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ради постављања на мониторинг платформу за праћење програма мобилности Универзитета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Унион</w:t>
      </w:r>
      <w:r w:rsidRPr="00FA3BFD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 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Пријаве које нису постављене на платформу НЕЋЕ БИТИ РАЗМАТРАНЕ.</w:t>
      </w:r>
    </w:p>
    <w:p w14:paraId="1064BFAC" w14:textId="7B7D044B" w:rsidR="00520920" w:rsidRPr="008439F4" w:rsidRDefault="00520920" w:rsidP="00520920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</w:pP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РОК: 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>5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 xml:space="preserve">децембар 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 xml:space="preserve">2021. године до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23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59</w:t>
      </w:r>
      <w:r w:rsidRPr="00FA3B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 xml:space="preserve"> часова</w:t>
      </w:r>
      <w:r w:rsidR="00843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ME" w:eastAsia="sr-Latn-RS"/>
        </w:rPr>
        <w:t>.</w:t>
      </w:r>
    </w:p>
    <w:p w14:paraId="076DF3F1" w14:textId="77777777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Пријаве које нису достављене до наведеног рока НЕЋЕ БИТИ РАЗМАТРАНЕ.</w:t>
      </w:r>
    </w:p>
    <w:p w14:paraId="20340DC3" w14:textId="77777777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Информације о подршци учесницима и друге напомене</w:t>
      </w:r>
    </w:p>
    <w:p w14:paraId="0800C7F0" w14:textId="5B5A5480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У складу са раније наведеним уговором о додели наменских бесповратних средстава, Универзитет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Унион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ће за наставно </w:t>
      </w:r>
      <w:r w:rsidR="00272B3F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особље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на мобилности у партнерским земљама обезбедити индивидуалну подршку за трошкове боравка у месту одржавања активности у износу од </w:t>
      </w:r>
      <w:r w:rsidRPr="008439F4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1</w:t>
      </w:r>
      <w:r w:rsidR="00F80BFF" w:rsidRPr="008439F4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60</w:t>
      </w:r>
      <w:r w:rsidRPr="008439F4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€ дневно (</w:t>
      </w:r>
      <w:r w:rsidR="00F80BFF" w:rsidRPr="008439F4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8</w:t>
      </w:r>
      <w:r w:rsidRPr="008439F4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 радних дана + 2 дана за пут), као и надокнаду трошкова превоза у износу од</w:t>
      </w:r>
      <w:r w:rsidRPr="008439F4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 </w:t>
      </w:r>
      <w:r w:rsidR="008439F4" w:rsidRPr="008439F4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360</w:t>
      </w:r>
      <w:r w:rsidR="00F80BFF" w:rsidRPr="008439F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sr-Latn-RS"/>
        </w:rPr>
        <w:t xml:space="preserve"> </w:t>
      </w:r>
      <w:r w:rsidR="00F80BFF" w:rsidRPr="008439F4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€ (</w:t>
      </w:r>
      <w:r w:rsidR="00F80BFF" w:rsidRPr="008439F4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до и од места активности)</w:t>
      </w:r>
      <w:r w:rsidRPr="008439F4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br/>
        <w:t>- 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Особа са инвалидитетом или телесним оштећењем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може остварити право на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 надокнаду прихватљивих стварних трошкова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 насталих током мобилности (прилагођен смештај, помоћ приликом путовања, медицинскa нега, помоћнa опремa, особa у пратњи и друго), подношењем додатне документације </w:t>
      </w:r>
      <w:r w:rsidR="00DB10F0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(</w:t>
      </w:r>
      <w:r w:rsidR="00DB10F0" w:rsidRPr="00DB10F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val="sr-Cyrl-ME" w:eastAsia="sr-Latn-RS"/>
        </w:rPr>
        <w:t>линк7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).</w:t>
      </w:r>
    </w:p>
    <w:p w14:paraId="2102EA5A" w14:textId="715A9056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- 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Напомена о опорезивању: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 На основу Закона о изменама и допунама Закона о порезу на доходак грађана, који је у Републици Србији ступио на снагу 14. децембра 2019. године, порез на доходак грађана се не плаћа, између осталог, и на примања остварена по основу „накнаде трошкова боравка физичким лицима која учествују у програмима Европске уније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lastRenderedPageBreak/>
        <w:t xml:space="preserve">и других међународних организација у области образовања, обука, спорта, рада са младима, науке, истраживања и иновација, исплаћене у складу са наведеним програмима, а највише до износа од </w:t>
      </w:r>
      <w:r w:rsidR="002B7D6D"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103.225 динара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за трошкове на месечном нивоу“. Наведена допуна се односи и на накнаду трошкова боравка коју физичка лица остваре у оквиру пројеката мобилности Erasmus+ КА103 и КА107. Накнаде изнад овог износа опорезују се по стопи од 20%.</w:t>
      </w:r>
    </w:p>
    <w:p w14:paraId="07E53FF6" w14:textId="77777777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- 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Двоструко финансирање: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Учесници не могу добити финансијску подршку из средстава програма мобилности Erasmus+ ако је њихов боравак у иностранству додатно финансиран средствима која потичу из других програма и/или пројеката Европске Уније.</w:t>
      </w:r>
    </w:p>
    <w:p w14:paraId="1B2DEC2C" w14:textId="6F64B1FA" w:rsidR="00257587" w:rsidRPr="00AB4C49" w:rsidRDefault="00AB4C49" w:rsidP="00257587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- 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Здравствено осигурање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 наставног и ненаставног особља у току трајања мобилности је 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обавезно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, али трошкови осигурања </w:t>
      </w:r>
      <w:r w:rsidRPr="00A500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нису покривени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 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средствима програма Еrasmus+ KA10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3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 </w:t>
      </w:r>
      <w:r w:rsidRPr="00AB4C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RS"/>
        </w:rPr>
        <w:t>Учесници мобилности су у обавези да самостално обезбеде одговарајуће осигурање.</w:t>
      </w:r>
    </w:p>
    <w:p w14:paraId="792D4944" w14:textId="77777777" w:rsidR="00AB4C49" w:rsidRPr="00257587" w:rsidRDefault="00AB4C49" w:rsidP="00AB4C49">
      <w:pPr>
        <w:shd w:val="clear" w:color="auto" w:fill="FFFFFF"/>
        <w:spacing w:before="180" w:after="180" w:line="240" w:lineRule="atLeast"/>
        <w:jc w:val="both"/>
        <w:outlineLvl w:val="3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sr-Latn-RS"/>
        </w:rPr>
      </w:pPr>
      <w:r w:rsidRPr="00257587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sr-Latn-RS"/>
        </w:rPr>
        <w:t>Одлучивање, жалбе и номинација кандидата</w:t>
      </w:r>
    </w:p>
    <w:p w14:paraId="5960C1AB" w14:textId="77777777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1. Службеник на пословима међународне сарадње и Erasmus+ Институционални координатор Универзитета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Унион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обављају административну проверу приспелих пријава у погледу испуњености услова учешћа на конкурсу. Непотпуне и неблаговремене пријаве, као и пријаве кандидата који не испуњавају услове конкурса не узимају се у разматрање и бивају одбачене, а све уредне пријаве достављају се на разматрање Комисији коју именује ректор Универзитета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Унион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</w:t>
      </w:r>
    </w:p>
    <w:p w14:paraId="6FF2A2A5" w14:textId="77777777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2. Комисија разматра и оцењује пријаве, а потом формира ранг листе кандидата који испуњавају услове конкурса према броју остварених бодова и доставља их ректору.</w:t>
      </w:r>
    </w:p>
    <w:p w14:paraId="4A5698DD" w14:textId="77777777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3. Службеник на пословима међународне сарадње објављује ранг листе на сајту Универзитета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Унион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и о томе обавештава академске и административне координаторе за мобилност на свим факултетима Универзитета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Унион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</w:t>
      </w:r>
    </w:p>
    <w:p w14:paraId="7733391D" w14:textId="77777777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4. Кандидат може поднети приговор на ранг листу у року од 3 дана од дана објављивања ранг листе на сајту Универзитета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>Унион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. Приговор се подноси Комисији, писменим путем или електронском поштом (). Комисија разматра приговор и даје предлог на основу кога ректор доноси решење по приговору у року од 3 дана од пријема приговора.</w:t>
      </w:r>
    </w:p>
    <w:p w14:paraId="0322FDC8" w14:textId="77777777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 xml:space="preserve">4. Коначну одлуку о избору кандидата за мобилност, на предлог Комисије, доноси ректор Универзитета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val="sr-Cyrl-ME" w:eastAsia="sr-Latn-RS"/>
        </w:rPr>
        <w:t xml:space="preserve">Унион </w:t>
      </w: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t>и то на основу редоследа на ранг листи и у складу са износима расположивих средстава за поједине активности у оквиру програма мобилности. Одлука садржи информације о броју пријављених кандидата, броју одбијених и броју изабраних кандидата, као и спискове изабраних, резервних и одбијених кандидата.</w:t>
      </w:r>
    </w:p>
    <w:p w14:paraId="706E9907" w14:textId="77777777" w:rsidR="00AB4C49" w:rsidRPr="00AB4C49" w:rsidRDefault="00AB4C49" w:rsidP="00AB4C49">
      <w:pPr>
        <w:shd w:val="clear" w:color="auto" w:fill="FFFFFF"/>
        <w:spacing w:after="30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</w:pPr>
      <w:r w:rsidRPr="00AB4C49">
        <w:rPr>
          <w:rFonts w:ascii="Times New Roman" w:eastAsia="Times New Roman" w:hAnsi="Times New Roman" w:cs="Times New Roman"/>
          <w:color w:val="000000"/>
          <w:sz w:val="24"/>
          <w:szCs w:val="24"/>
          <w:lang w:eastAsia="sr-Latn-RS"/>
        </w:rPr>
        <w:lastRenderedPageBreak/>
        <w:t>5. Институционални координатор и/или службеник на пословима међународне сарадње спроводи номинацију и обавештава прихватне партнерске институције о изабраним кандидатима у складу са важећом Одлуком о избору кандидата. Службеник на пословима међународне сарадње прикупља неопходну документцаију од номинованих кандидата и доставља је прихватним институцијама. Прихватна партнерска институција задржава право да донесе коначну одлуку о прихватању номинованих кандидата.</w:t>
      </w:r>
    </w:p>
    <w:p w14:paraId="0FC2CD50" w14:textId="6204B401" w:rsidR="00AB4C49" w:rsidRPr="00AB4C49" w:rsidRDefault="00AB4C49" w:rsidP="00AB4C49">
      <w:pPr>
        <w:rPr>
          <w:rFonts w:ascii="Times New Roman" w:hAnsi="Times New Roman" w:cs="Times New Roman"/>
        </w:rPr>
      </w:pPr>
    </w:p>
    <w:sectPr w:rsidR="00AB4C49" w:rsidRPr="00AB4C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63BF5"/>
    <w:multiLevelType w:val="multilevel"/>
    <w:tmpl w:val="CD641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0F25EA"/>
    <w:multiLevelType w:val="multilevel"/>
    <w:tmpl w:val="78605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C49"/>
    <w:rsid w:val="001C29CD"/>
    <w:rsid w:val="00214823"/>
    <w:rsid w:val="00257587"/>
    <w:rsid w:val="00272B3F"/>
    <w:rsid w:val="002B4329"/>
    <w:rsid w:val="002B7D6D"/>
    <w:rsid w:val="00520920"/>
    <w:rsid w:val="00525F16"/>
    <w:rsid w:val="005912FF"/>
    <w:rsid w:val="0060038A"/>
    <w:rsid w:val="006540C9"/>
    <w:rsid w:val="006A270C"/>
    <w:rsid w:val="006D2C6C"/>
    <w:rsid w:val="00713E7A"/>
    <w:rsid w:val="007D25AD"/>
    <w:rsid w:val="007E6F40"/>
    <w:rsid w:val="00827FB7"/>
    <w:rsid w:val="008439F4"/>
    <w:rsid w:val="00863045"/>
    <w:rsid w:val="00865C41"/>
    <w:rsid w:val="009042C3"/>
    <w:rsid w:val="00A50058"/>
    <w:rsid w:val="00AB4C49"/>
    <w:rsid w:val="00B91421"/>
    <w:rsid w:val="00B95FC4"/>
    <w:rsid w:val="00BB4471"/>
    <w:rsid w:val="00C07F7C"/>
    <w:rsid w:val="00CA05FE"/>
    <w:rsid w:val="00CC6D1D"/>
    <w:rsid w:val="00CF315E"/>
    <w:rsid w:val="00D55C23"/>
    <w:rsid w:val="00D728F1"/>
    <w:rsid w:val="00DB10F0"/>
    <w:rsid w:val="00F75503"/>
    <w:rsid w:val="00F80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44E44BB"/>
  <w15:chartTrackingRefBased/>
  <w15:docId w15:val="{6D63EEB7-CB31-4C04-90F6-374568E6A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C49"/>
  </w:style>
  <w:style w:type="paragraph" w:styleId="Heading1">
    <w:name w:val="heading 1"/>
    <w:basedOn w:val="Normal"/>
    <w:next w:val="Normal"/>
    <w:link w:val="Heading1Char"/>
    <w:uiPriority w:val="9"/>
    <w:qFormat/>
    <w:rsid w:val="00AB4C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C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AB4C4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14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va.ivanov@pravnifakultet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ioleta.besirevic@pravnifakultet.rs" TargetMode="External"/><Relationship Id="rId5" Type="http://schemas.openxmlformats.org/officeDocument/2006/relationships/hyperlink" Target="mailto:iva.tarabic@union.edu.r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1431</Words>
  <Characters>8160</Characters>
  <Application>Microsoft Office Word</Application>
  <DocSecurity>0</DocSecurity>
  <Lines>68</Lines>
  <Paragraphs>19</Paragraphs>
  <ScaleCrop>false</ScaleCrop>
  <Company/>
  <LinksUpToDate>false</LinksUpToDate>
  <CharactersWithSpaces>9572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Violeta Besirevic</cp:lastModifiedBy>
  <cp:revision>2</cp:revision>
  <dcterms:created xsi:type="dcterms:W3CDTF">2021-10-13T08:40:00Z</dcterms:created>
  <dcterms:modified xsi:type="dcterms:W3CDTF">2021-10-13T08:40:00Z</dcterms:modified>
</cp:coreProperties>
</file>